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FD" w:rsidRDefault="00BD0FF0" w:rsidP="004662BA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Аннотация</w:t>
      </w:r>
      <w:r w:rsidR="004662BA">
        <w:t xml:space="preserve"> </w:t>
      </w:r>
      <w:r>
        <w:rPr>
          <w:b/>
          <w:bCs/>
        </w:rPr>
        <w:t>дисциплины</w:t>
      </w:r>
      <w:r>
        <w:rPr>
          <w:b/>
          <w:bCs/>
        </w:rPr>
        <w:br/>
      </w:r>
      <w:r w:rsidR="004662BA" w:rsidRPr="004662BA">
        <w:rPr>
          <w:b/>
        </w:rPr>
        <w:t>Б1.1.3.14</w:t>
      </w:r>
      <w:r w:rsidR="004662BA" w:rsidRPr="004662BA">
        <w:t xml:space="preserve"> </w:t>
      </w:r>
      <w:r>
        <w:rPr>
          <w:b/>
          <w:bCs/>
        </w:rPr>
        <w:t>«</w:t>
      </w:r>
      <w:r w:rsidR="004662BA">
        <w:rPr>
          <w:b/>
          <w:bCs/>
        </w:rPr>
        <w:t>М</w:t>
      </w:r>
      <w:r>
        <w:rPr>
          <w:b/>
          <w:bCs/>
        </w:rPr>
        <w:t>аркетинг»</w:t>
      </w:r>
      <w:r>
        <w:rPr>
          <w:b/>
          <w:bCs/>
        </w:rPr>
        <w:br/>
      </w:r>
      <w:r>
        <w:t>подготовки бакалавра по направлению 38.03.02 «Менеджмент»,</w:t>
      </w:r>
      <w:r>
        <w:br/>
      </w:r>
      <w:r w:rsidR="004662BA">
        <w:t>ОП «</w:t>
      </w:r>
      <w:r w:rsidR="004662BA" w:rsidRPr="004662BA">
        <w:t>Управление бизнесом</w:t>
      </w:r>
      <w:r w:rsidR="004662BA">
        <w:t xml:space="preserve">» </w:t>
      </w:r>
      <w:r w:rsidR="004662BA" w:rsidRPr="004662BA">
        <w:t>(Менеджмент и управление бизнесом)</w:t>
      </w:r>
      <w:r w:rsidRPr="004662BA">
        <w:br/>
      </w:r>
      <w:r>
        <w:t xml:space="preserve">форма обучения </w:t>
      </w:r>
      <w:r w:rsidR="004662BA">
        <w:t>очно-</w:t>
      </w:r>
      <w:r>
        <w:t xml:space="preserve"> заочная</w:t>
      </w:r>
    </w:p>
    <w:p w:rsidR="004662BA" w:rsidRDefault="004662BA" w:rsidP="004662BA">
      <w:pPr>
        <w:pStyle w:val="1"/>
        <w:shd w:val="clear" w:color="auto" w:fill="auto"/>
        <w:ind w:firstLine="0"/>
        <w:jc w:val="center"/>
      </w:pPr>
    </w:p>
    <w:p w:rsidR="00CF0FFD" w:rsidRDefault="00BD0FF0" w:rsidP="00BD0FF0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ind w:firstLine="709"/>
        <w:jc w:val="both"/>
      </w:pPr>
      <w:bookmarkStart w:id="0" w:name="_GoBack"/>
      <w:r>
        <w:t xml:space="preserve">Цели и задачи дисциплины: освоение дисциплины </w:t>
      </w:r>
      <w:r>
        <w:t>предполагает формирование у студентов научных фундаментальных и прикладных знаний в области теории и практики В2В маркетинга; способствует формированию маркетингового мышления, приобретению компетенций, позволяющих активно и творчески учувствовать в разраб</w:t>
      </w:r>
      <w:r>
        <w:t>отке и практическом применении современных концепций, методов и моделей В2В маркетинга. Достижение качественного освоения дисциплины возможно при решении следующих задач:</w:t>
      </w:r>
    </w:p>
    <w:p w:rsidR="00CF0FFD" w:rsidRDefault="00BD0FF0" w:rsidP="00BD0FF0">
      <w:pPr>
        <w:pStyle w:val="1"/>
        <w:shd w:val="clear" w:color="auto" w:fill="auto"/>
        <w:ind w:firstLine="709"/>
        <w:jc w:val="both"/>
      </w:pPr>
      <w:r>
        <w:t xml:space="preserve">- изучение особенностей </w:t>
      </w:r>
      <w:r>
        <w:t>маркетинга, методов и инструментов маркетинга, используем</w:t>
      </w:r>
      <w:r>
        <w:t>ых на рынках</w:t>
      </w:r>
      <w:r>
        <w:t>;</w:t>
      </w:r>
    </w:p>
    <w:p w:rsidR="00CF0FFD" w:rsidRDefault="00BD0FF0" w:rsidP="00BD0FF0">
      <w:pPr>
        <w:pStyle w:val="1"/>
        <w:shd w:val="clear" w:color="auto" w:fill="auto"/>
        <w:ind w:firstLine="709"/>
        <w:jc w:val="both"/>
      </w:pPr>
      <w:r>
        <w:t xml:space="preserve">- ознакомление с современными тенденциями в развитии теоретических основ и практики </w:t>
      </w:r>
      <w:r>
        <w:t>маркетинга, включая разработку и использование моделей ценности товаров и услуг, маркетинг взаимодействия и партнёрских отношений, маркетинг, ориентир</w:t>
      </w:r>
      <w:r>
        <w:t>ованный на стоимость, использование ИТ- технологий в маркетинговой деятельности;</w:t>
      </w:r>
    </w:p>
    <w:p w:rsidR="00CF0FFD" w:rsidRDefault="00BD0FF0" w:rsidP="00BD0FF0">
      <w:pPr>
        <w:pStyle w:val="1"/>
        <w:shd w:val="clear" w:color="auto" w:fill="auto"/>
        <w:ind w:firstLine="709"/>
        <w:jc w:val="both"/>
      </w:pPr>
      <w:r>
        <w:t>- формирование компетенций, необходимых для практического использования изучаемых теоретических концепций, моделей, методов и технологий при проведении маркетинговогоаудита, п</w:t>
      </w:r>
      <w:r>
        <w:t>ри анализе и обосновании решений в области маркетинга на рынках В2В, при разработке маркетинговых планов и проектов;</w:t>
      </w:r>
    </w:p>
    <w:p w:rsidR="00CF0FFD" w:rsidRDefault="00BD0FF0" w:rsidP="00BD0FF0">
      <w:pPr>
        <w:pStyle w:val="1"/>
        <w:shd w:val="clear" w:color="auto" w:fill="auto"/>
        <w:ind w:firstLine="709"/>
        <w:jc w:val="both"/>
      </w:pPr>
      <w:r>
        <w:t>- приобретение знаний и навыков, необходимых для постановки и практического решения основных задач маркетинга применительно к рынкам</w:t>
      </w:r>
      <w:r>
        <w:t>.</w:t>
      </w:r>
    </w:p>
    <w:bookmarkEnd w:id="0"/>
    <w:p w:rsidR="00CF0FFD" w:rsidRDefault="00BD0FF0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after="180"/>
        <w:ind w:firstLine="720"/>
        <w:jc w:val="both"/>
      </w:pPr>
      <w:r>
        <w:t>М</w:t>
      </w:r>
      <w:r>
        <w:t>есто дисциплины в структуре ОП:</w:t>
      </w:r>
    </w:p>
    <w:p w:rsidR="00CF0FFD" w:rsidRDefault="004662BA">
      <w:pPr>
        <w:pStyle w:val="1"/>
        <w:shd w:val="clear" w:color="auto" w:fill="auto"/>
        <w:ind w:firstLine="720"/>
        <w:jc w:val="both"/>
      </w:pPr>
      <w:r>
        <w:t xml:space="preserve">Б1.1.3.14 </w:t>
      </w:r>
      <w:r w:rsidR="00BD0FF0">
        <w:t>«</w:t>
      </w:r>
      <w:r>
        <w:t>М</w:t>
      </w:r>
      <w:r w:rsidR="00BD0FF0">
        <w:t>аркетинг» относится к вариативной части, формируемой участниками образовательных отношений и является дисциплиной модуля дисциплин по выбору, углубляющих освоение профиля.</w:t>
      </w:r>
    </w:p>
    <w:p w:rsidR="00CF0FFD" w:rsidRDefault="00BD0FF0">
      <w:pPr>
        <w:pStyle w:val="1"/>
        <w:shd w:val="clear" w:color="auto" w:fill="auto"/>
        <w:ind w:firstLine="720"/>
        <w:jc w:val="both"/>
      </w:pPr>
      <w:r>
        <w:t>Дисциплине предшествуют следу</w:t>
      </w:r>
      <w:r>
        <w:t>ющие дисциплины: «Операционный менеджмент», «Основы бизнеса», «Стратегический менеджмент», «Теория организации и организационное поведение».</w:t>
      </w:r>
    </w:p>
    <w:p w:rsidR="00CF0FFD" w:rsidRDefault="00BD0FF0">
      <w:pPr>
        <w:pStyle w:val="1"/>
        <w:shd w:val="clear" w:color="auto" w:fill="auto"/>
        <w:ind w:firstLine="720"/>
        <w:jc w:val="both"/>
      </w:pPr>
      <w:r>
        <w:t>Дисциплина является предшествующей для изучения следующих дисциплин: «Логистика», «Менеджмент в сфере услуг».</w:t>
      </w:r>
    </w:p>
    <w:p w:rsidR="00CF0FFD" w:rsidRDefault="00BD0FF0">
      <w:pPr>
        <w:pStyle w:val="1"/>
        <w:shd w:val="clear" w:color="auto" w:fill="auto"/>
        <w:ind w:firstLine="720"/>
        <w:jc w:val="both"/>
      </w:pPr>
      <w:r>
        <w:t>Знани</w:t>
      </w:r>
      <w:r>
        <w:t>я и навыки, полученные в пр</w:t>
      </w:r>
      <w:r w:rsidR="004662BA">
        <w:t>оцессе изучения дисциплины Б1.1.3.14</w:t>
      </w:r>
      <w:r>
        <w:t xml:space="preserve"> «</w:t>
      </w:r>
      <w:r w:rsidR="004662BA">
        <w:t>М</w:t>
      </w:r>
      <w:r>
        <w:t>аркетинг» будут использованы студентами при написании контрольной работы и изучении последующих профессиональных дисциплин, предусмотренных учебным планом, а также при написании в</w:t>
      </w:r>
      <w:r>
        <w:t>ыпускной квалификационной (бакалаврской) работы, в процессе решения круга задач профессиональной деятельности в дальнейшем.</w:t>
      </w:r>
    </w:p>
    <w:p w:rsidR="00CF0FFD" w:rsidRDefault="00CF0FFD">
      <w:pPr>
        <w:pStyle w:val="1"/>
        <w:shd w:val="clear" w:color="auto" w:fill="auto"/>
        <w:ind w:firstLine="0"/>
      </w:pPr>
    </w:p>
    <w:p w:rsidR="00CF0FFD" w:rsidRDefault="00CF0FFD" w:rsidP="004662BA">
      <w:pPr>
        <w:pStyle w:val="1"/>
        <w:shd w:val="clear" w:color="auto" w:fill="auto"/>
        <w:jc w:val="both"/>
      </w:pPr>
    </w:p>
    <w:sectPr w:rsidR="00CF0FFD">
      <w:pgSz w:w="11900" w:h="16840"/>
      <w:pgMar w:top="1114" w:right="809" w:bottom="1020" w:left="1660" w:header="686" w:footer="59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0FF0">
      <w:r>
        <w:separator/>
      </w:r>
    </w:p>
  </w:endnote>
  <w:endnote w:type="continuationSeparator" w:id="0">
    <w:p w:rsidR="00000000" w:rsidRDefault="00BD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FFD" w:rsidRDefault="00CF0FFD"/>
  </w:footnote>
  <w:footnote w:type="continuationSeparator" w:id="0">
    <w:p w:rsidR="00CF0FFD" w:rsidRDefault="00CF0F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90458"/>
    <w:multiLevelType w:val="multilevel"/>
    <w:tmpl w:val="C2B66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FD"/>
    <w:rsid w:val="004662BA"/>
    <w:rsid w:val="00BD0FF0"/>
    <w:rsid w:val="00C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D66D"/>
  <w15:docId w15:val="{A9416C66-C7D0-4CB1-9404-49441531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FB472-249C-4CB5-A0D3-CBDF29A7DBE4}"/>
</file>

<file path=customXml/itemProps2.xml><?xml version="1.0" encoding="utf-8"?>
<ds:datastoreItem xmlns:ds="http://schemas.openxmlformats.org/officeDocument/2006/customXml" ds:itemID="{DDCCD1B7-639F-48F2-BC7F-44168B0F2F3B}"/>
</file>

<file path=customXml/itemProps3.xml><?xml version="1.0" encoding="utf-8"?>
<ds:datastoreItem xmlns:ds="http://schemas.openxmlformats.org/officeDocument/2006/customXml" ds:itemID="{FD9A9BC7-F833-4F5B-B1F9-6A7D4E8BF7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2020</Characters>
  <Application>Microsoft Office Word</Application>
  <DocSecurity>0</DocSecurity>
  <Lines>16</Lines>
  <Paragraphs>4</Paragraphs>
  <ScaleCrop>false</ScaleCrop>
  <Company>HP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luba</dc:creator>
  <cp:keywords/>
  <cp:lastModifiedBy>Студент</cp:lastModifiedBy>
  <cp:revision>3</cp:revision>
  <dcterms:created xsi:type="dcterms:W3CDTF">2021-04-22T10:39:00Z</dcterms:created>
  <dcterms:modified xsi:type="dcterms:W3CDTF">2021-04-22T10:42:00Z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